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Тест-анкета   «Риск почечных заболеваний»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Среди родных обследуемого имеются почечные больные (в особенности с нефритами или наследуемыми нефропатиями)? —                              Да/Нет.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Беременность матери обследуемого npoтекала с выраженным токсикозом и нарушением функции почек?—                                                              Да/Нет.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3В детстве у обследуемого наблюдалась - задержка роста и физического развития? —                                                                                              Да/Нет.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У обследуемого с детства наблюдался гипертензионный синдром (выраженные симптомы артериальной гипертензии)? —                    Да/Нет.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У обследуемого с детства наблюдалась артериальная гипотония? —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      Да/Нет.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В анамнезе обследуемого часты инфекционные заболевания, в первую очередь простудного характера (ОРВИ) и воспаления мочевого пузыря? —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       Да/Нет.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В анамнезе обследуемого имеются указания на воспалительно-инфекционные заболевания зубов, в особенности кариес? —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       Да/Нет.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Обследуемый злоупотребляет алкоголем? —                                 Да/Нет.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9. У обследуемого (женщины) отмечались спонтанные аборты и мертворождения? —                                                                               Да/Нет.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Наибольшее количество положительных ответов на вопросы анкеты (от 5 и выше) свидетельствует о реальном риске появления у человека заболевания почек в обозримом будущем или даже о наличии нефропатии, протекающей в скрытой форме и потому до сих пор не выявленной больным.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Оценка результата: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Количество опрошенных – </w:t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1984"/>
        <w:gridCol w:w="3119"/>
        <w:gridCol w:w="2375"/>
        <w:tblGridChange w:id="0">
          <w:tblGrid>
            <w:gridCol w:w="2093"/>
            <w:gridCol w:w="1984"/>
            <w:gridCol w:w="3119"/>
            <w:gridCol w:w="23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 них: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Кол-во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Выявлено с риском заболевания почек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% выявления 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мужчин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женщин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940425" cy="3861276"/>
            <wp:effectExtent b="0" l="0" r="0" t="0"/>
            <wp:docPr descr="https://pachelma.pnzreg.ru/upload/iblock/b15/b15109c43324596d414599acec615232.jpg" id="1" name="image1.jpg"/>
            <a:graphic>
              <a:graphicData uri="http://schemas.openxmlformats.org/drawingml/2006/picture">
                <pic:pic>
                  <pic:nvPicPr>
                    <pic:cNvPr descr="https://pachelma.pnzreg.ru/upload/iblock/b15/b15109c43324596d414599acec615232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12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