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14141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40"/>
          <w:szCs w:val="40"/>
          <w:rtl w:val="0"/>
        </w:rPr>
        <w:t xml:space="preserve">Анкета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Этот опросник предназначен для простой и надежной оценки состояния здоровья пациента с ХОБЛ (хроническая обструктивная болезнь легких).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В каждом пункте, приведенном ниже, отметьте тот ответ-цифру,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На каждый вопрос выбирайте только один ответ.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В конце теста подсчитайте баллы.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i w:val="1"/>
          <w:color w:val="14141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8"/>
          <w:szCs w:val="28"/>
          <w:rtl w:val="0"/>
        </w:rPr>
        <w:t xml:space="preserve">Например: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8"/>
          <w:szCs w:val="28"/>
          <w:u w:val="single"/>
          <w:rtl w:val="0"/>
        </w:rPr>
        <w:t xml:space="preserve">Я очень счастлив(а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8"/>
          <w:szCs w:val="28"/>
          <w:rtl w:val="0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8"/>
          <w:szCs w:val="28"/>
          <w:u w:val="single"/>
          <w:rtl w:val="0"/>
        </w:rPr>
        <w:t xml:space="preserve">Мне очень грустно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8"/>
          <w:szCs w:val="28"/>
          <w:rtl w:val="0"/>
        </w:rPr>
        <w:br w:type="textWrapping"/>
        <w:t xml:space="preserve">Если Вы действительно очень счастливы, то выбирайте цифру 0; если Вам очень грустно, то - 5; цифра три означает промежуточное состояние. Если Вы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скорее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41414"/>
          <w:sz w:val="28"/>
          <w:szCs w:val="28"/>
          <w:rtl w:val="0"/>
        </w:rPr>
        <w:t xml:space="preserve">  счастливы - 1, если грустите, но несильно - 4.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i w:val="1"/>
          <w:color w:val="14141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Я никогда не кашляю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Я постоянно кашляю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У меня в легких совсем нет мокроты (слизи)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Мои легкие наполнены мокротой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У меня совсем нет ощущения сдавления в грудной клетке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У меня очень сильное ощущение сдавления в грудной клетке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Когда я иду в гору или поднимаюсь вверх на один лестничный пролет, у меня нет одышки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Когда я иду в гору или поднимаюсь вверх на один лестничный пролет, возникает сильная одышка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Моя повседневная деятельность в пределах дома не ограничена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Моя повседневная деятельность в пределах дома очень ограничена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Несмотря на мое заболевание легких, я чувствую себя уверенно, когда выхожу из дом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Из-за моего заболевания легких я совсем не чувствую себя уверенно, когда выхожу из дома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Я сплю очень хорошо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Из-за моего заболевания легких я сплю очень плохо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У меня много энергии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0 1 2 3 4 5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  <w:rtl w:val="0"/>
        </w:rPr>
        <w:t xml:space="preserve"> меня совсем нет энергии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u w:val="single"/>
          <w:rtl w:val="0"/>
        </w:rPr>
        <w:t xml:space="preserve">РЕЗУЛЬТАТЫ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от 0 до 10 баллов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- незначительное влияние ХОБЛ на жизнь пациента;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от 11 до 20 баллов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- умеренное влияние ХОБЛ на жизнь пациента;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от 21 до 30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баллов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 - сильное влияние ХОБЛ на жизнь пациента;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8"/>
          <w:szCs w:val="28"/>
          <w:rtl w:val="0"/>
        </w:rPr>
        <w:t xml:space="preserve">от 31 до 40 балло 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- чрезвычайно сильное влияние ХОБЛ на жизнь пациента.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результата: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опрошенных всего –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4"/>
        <w:gridCol w:w="1914"/>
        <w:gridCol w:w="1914"/>
        <w:gridCol w:w="1914"/>
        <w:gridCol w:w="1915"/>
        <w:tblGridChange w:id="0">
          <w:tblGrid>
            <w:gridCol w:w="1914"/>
            <w:gridCol w:w="1914"/>
            <w:gridCol w:w="1914"/>
            <w:gridCol w:w="1914"/>
            <w:gridCol w:w="1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 – 10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 – 20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 – 30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 – 40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баллов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мужчин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женщин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